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112E8" w14:textId="07E57295" w:rsidR="00832217" w:rsidRPr="009F7764" w:rsidRDefault="008C303B" w:rsidP="00832217">
      <w:pPr>
        <w:jc w:val="center"/>
        <w:rPr>
          <w:b/>
          <w:bCs/>
          <w:sz w:val="24"/>
          <w:szCs w:val="24"/>
          <w:lang w:val="es-EC"/>
        </w:rPr>
      </w:pPr>
      <w:r>
        <w:rPr>
          <w:b/>
          <w:bCs/>
          <w:sz w:val="24"/>
          <w:szCs w:val="24"/>
          <w:lang w:val="es-EC"/>
        </w:rPr>
        <w:t>Punto de equilibrio y proyecciones financieras</w:t>
      </w:r>
    </w:p>
    <w:p w14:paraId="15F11A55" w14:textId="77777777" w:rsidR="008C303B" w:rsidRDefault="008C303B" w:rsidP="00832217">
      <w:pPr>
        <w:rPr>
          <w:lang w:val="es-EC"/>
        </w:rPr>
      </w:pPr>
      <w:r w:rsidRPr="008C303B">
        <w:rPr>
          <w:lang w:val="es-EC"/>
        </w:rPr>
        <w:t xml:space="preserve">El punto de equilibrio es el número de unidades que se deben vender y en el cual los ingresos de un emprendimiento igualan a los costos y gastos. Es decir, es el nivel de ventas en el cual no hay pérdidas ni utilidades. </w:t>
      </w:r>
    </w:p>
    <w:p w14:paraId="115A6CC1" w14:textId="5A9CED0C" w:rsidR="00832217" w:rsidRDefault="008C303B" w:rsidP="00832217">
      <w:pPr>
        <w:rPr>
          <w:noProof/>
          <w:sz w:val="24"/>
          <w:szCs w:val="24"/>
        </w:rPr>
      </w:pPr>
      <w:r w:rsidRPr="008C303B">
        <w:rPr>
          <w:lang w:val="es-EC"/>
        </w:rPr>
        <w:t>Está determinado por el monto de ventas necesario para cubrir los costos totales de producción, y se puede calcular con la siguiente fórmula:</w:t>
      </w:r>
    </w:p>
    <w:p w14:paraId="513ED5E7" w14:textId="692C2CA4" w:rsidR="008C303B" w:rsidRDefault="008C303B" w:rsidP="008C303B">
      <w:pPr>
        <w:jc w:val="center"/>
        <w:rPr>
          <w:sz w:val="24"/>
          <w:szCs w:val="24"/>
          <w:lang w:val="es-EC"/>
        </w:rPr>
      </w:pPr>
      <w:r>
        <w:rPr>
          <w:noProof/>
        </w:rPr>
        <w:drawing>
          <wp:inline distT="0" distB="0" distL="0" distR="0" wp14:anchorId="45226122" wp14:editId="68499028">
            <wp:extent cx="4210050" cy="532765"/>
            <wp:effectExtent l="0" t="0" r="0" b="635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 rotWithShape="1">
                    <a:blip r:embed="rId7"/>
                    <a:srcRect l="54265" t="67303" r="18060" b="26468"/>
                    <a:stretch/>
                  </pic:blipFill>
                  <pic:spPr bwMode="auto">
                    <a:xfrm>
                      <a:off x="0" y="0"/>
                      <a:ext cx="4218663" cy="5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96ECF" w14:textId="43E039A3" w:rsidR="008C303B" w:rsidRPr="008C303B" w:rsidRDefault="008C303B" w:rsidP="008C303B">
      <w:pPr>
        <w:rPr>
          <w:sz w:val="24"/>
          <w:szCs w:val="24"/>
          <w:lang w:val="es-EC"/>
        </w:rPr>
      </w:pPr>
      <w:r w:rsidRPr="008C303B">
        <w:rPr>
          <w:lang w:val="es-EC"/>
        </w:rPr>
        <w:t>Si el emprendimiento conoce su punto de equilibrio, podrá determinar con certeza el nivel de ventas necesario para cubrir todos los gastos y comenzar a obtener ganancias. Por el contrario, si las ventas no alcanzan el punto de equilibrio, el emprendimiento registrará perdidas</w:t>
      </w:r>
      <w:r>
        <w:rPr>
          <w:lang w:val="es-EC"/>
        </w:rPr>
        <w:t>.</w:t>
      </w:r>
    </w:p>
    <w:p w14:paraId="550AD418" w14:textId="66089094" w:rsidR="00832217" w:rsidRDefault="008C303B" w:rsidP="00832217">
      <w:pPr>
        <w:rPr>
          <w:b/>
          <w:bCs/>
          <w:sz w:val="24"/>
          <w:szCs w:val="24"/>
          <w:lang w:val="es-EC"/>
        </w:rPr>
      </w:pPr>
      <w:r>
        <w:rPr>
          <w:b/>
          <w:bCs/>
          <w:sz w:val="24"/>
          <w:szCs w:val="24"/>
          <w:lang w:val="es-EC"/>
        </w:rPr>
        <w:t>Ejemplo:</w:t>
      </w:r>
      <w:r w:rsidR="00832217" w:rsidRPr="009F7764">
        <w:rPr>
          <w:b/>
          <w:bCs/>
          <w:sz w:val="24"/>
          <w:szCs w:val="24"/>
          <w:lang w:val="es-EC"/>
        </w:rPr>
        <w:t xml:space="preserve"> </w:t>
      </w:r>
    </w:p>
    <w:p w14:paraId="719F7A5E" w14:textId="04893C13" w:rsidR="008C303B" w:rsidRDefault="008C303B" w:rsidP="00832217">
      <w:r w:rsidRPr="008C303B">
        <w:rPr>
          <w:lang w:val="es-EC"/>
        </w:rPr>
        <w:t xml:space="preserve">Una empresa de tecnología produce un nuevo computador portátil que venderá al público por $ 900 cada unidad. El costo variable para producir cada computador es de $ 550 y el costo fijo es de $ 30 500. </w:t>
      </w:r>
      <w:r>
        <w:t>¿</w:t>
      </w:r>
      <w:proofErr w:type="spellStart"/>
      <w:r>
        <w:t>Cuál</w:t>
      </w:r>
      <w:proofErr w:type="spellEnd"/>
      <w:r>
        <w:t xml:space="preserve"> </w:t>
      </w:r>
      <w:proofErr w:type="spellStart"/>
      <w:r>
        <w:t>sería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punto de </w:t>
      </w:r>
      <w:proofErr w:type="spellStart"/>
      <w:r>
        <w:t>equilibrio</w:t>
      </w:r>
      <w:proofErr w:type="spellEnd"/>
      <w:r>
        <w:t xml:space="preserve"> para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empresa</w:t>
      </w:r>
      <w:proofErr w:type="spellEnd"/>
      <w:r>
        <w:t>?</w:t>
      </w:r>
    </w:p>
    <w:p w14:paraId="1FD26412" w14:textId="2428AE35" w:rsidR="008C303B" w:rsidRPr="009F7764" w:rsidRDefault="008C303B" w:rsidP="008C303B">
      <w:pPr>
        <w:jc w:val="center"/>
        <w:rPr>
          <w:sz w:val="24"/>
          <w:szCs w:val="24"/>
          <w:lang w:val="es-EC"/>
        </w:rPr>
      </w:pPr>
      <w:r>
        <w:rPr>
          <w:noProof/>
        </w:rPr>
        <w:drawing>
          <wp:inline distT="0" distB="0" distL="0" distR="0" wp14:anchorId="47AFDA94" wp14:editId="29E968D1">
            <wp:extent cx="3857932" cy="1390650"/>
            <wp:effectExtent l="0" t="0" r="9525" b="0"/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54650" t="52526" r="16158" b="28758"/>
                    <a:stretch/>
                  </pic:blipFill>
                  <pic:spPr bwMode="auto">
                    <a:xfrm>
                      <a:off x="0" y="0"/>
                      <a:ext cx="3863090" cy="139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09172" w14:textId="5C092214" w:rsidR="00832217" w:rsidRDefault="008C303B" w:rsidP="00832217">
      <w:pPr>
        <w:rPr>
          <w:lang w:val="es-EC"/>
        </w:rPr>
      </w:pPr>
      <w:r w:rsidRPr="008C303B">
        <w:rPr>
          <w:lang w:val="es-EC"/>
        </w:rPr>
        <w:t>El resultado es aproximadamente 88, lo que significa que al vender 88 computadores habremos cubierto todos los costos. La utilidad es cero hasta que se vendan más de 88 computadores.</w:t>
      </w:r>
    </w:p>
    <w:p w14:paraId="656D429D" w14:textId="7C3D0ED3" w:rsidR="008C303B" w:rsidRPr="008C303B" w:rsidRDefault="008C303B" w:rsidP="00832217">
      <w:pPr>
        <w:rPr>
          <w:b/>
          <w:bCs/>
          <w:sz w:val="24"/>
          <w:szCs w:val="24"/>
          <w:lang w:val="es-EC"/>
        </w:rPr>
      </w:pPr>
      <w:r w:rsidRPr="008C303B">
        <w:rPr>
          <w:b/>
          <w:bCs/>
          <w:sz w:val="24"/>
          <w:szCs w:val="24"/>
          <w:lang w:val="es-EC"/>
        </w:rPr>
        <w:t>Proyecciones financieras</w:t>
      </w:r>
    </w:p>
    <w:p w14:paraId="79270BEE" w14:textId="58108977" w:rsidR="008C303B" w:rsidRPr="008C303B" w:rsidRDefault="008C303B" w:rsidP="00832217">
      <w:pPr>
        <w:rPr>
          <w:lang w:val="es-EC"/>
        </w:rPr>
      </w:pPr>
      <w:r w:rsidRPr="008C303B">
        <w:rPr>
          <w:lang w:val="es-EC"/>
        </w:rPr>
        <w:t>Una proyección financiera es el análisis realizado para anticipar cuáles serán las ganancias o las pérdidas resultantes de un emprendimiento. Para llevar a cabo este análisis, es necesario disponer de toda la información posible acerca de la idea que se desea desarrollar.</w:t>
      </w:r>
    </w:p>
    <w:p w14:paraId="40A8B118" w14:textId="4D6EAFE9" w:rsidR="008C303B" w:rsidRDefault="008C303B" w:rsidP="00832217">
      <w:pPr>
        <w:rPr>
          <w:b/>
          <w:bCs/>
          <w:sz w:val="24"/>
          <w:szCs w:val="24"/>
          <w:lang w:val="es-EC"/>
        </w:rPr>
      </w:pPr>
      <w:r>
        <w:rPr>
          <w:noProof/>
        </w:rPr>
        <w:lastRenderedPageBreak/>
        <w:drawing>
          <wp:inline distT="0" distB="0" distL="0" distR="0" wp14:anchorId="25B8C648" wp14:editId="2830325F">
            <wp:extent cx="5153025" cy="3108174"/>
            <wp:effectExtent l="0" t="0" r="0" b="0"/>
            <wp:docPr id="3" name="Imagen 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captura de pantalla de una computadora&#10;&#10;Descripción generada automáticamente"/>
                    <pic:cNvPicPr/>
                  </pic:nvPicPr>
                  <pic:blipFill rotWithShape="1">
                    <a:blip r:embed="rId9"/>
                    <a:srcRect l="37679" t="22339" r="19551" b="31777"/>
                    <a:stretch/>
                  </pic:blipFill>
                  <pic:spPr bwMode="auto">
                    <a:xfrm>
                      <a:off x="0" y="0"/>
                      <a:ext cx="5163440" cy="311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F4FD8" w14:textId="11831DBA" w:rsidR="008C303B" w:rsidRPr="008C303B" w:rsidRDefault="008C303B" w:rsidP="00832217">
      <w:pPr>
        <w:rPr>
          <w:b/>
          <w:bCs/>
          <w:sz w:val="24"/>
          <w:szCs w:val="24"/>
          <w:lang w:val="es-EC"/>
        </w:rPr>
      </w:pPr>
      <w:r w:rsidRPr="008C303B">
        <w:rPr>
          <w:lang w:val="es-EC"/>
        </w:rPr>
        <w:t>Otra ventaja de realizar un estudio previo es poder determinar, a nivel de gastos, un monto realista para invertir en un negocio. Esto es indispensable para solicitar financiamiento a una institución financiera o para reunir el capital entre los futuros socios.</w:t>
      </w:r>
    </w:p>
    <w:p w14:paraId="7FA8B739" w14:textId="77777777" w:rsidR="00832217" w:rsidRPr="00832217" w:rsidRDefault="00832217" w:rsidP="00832217">
      <w:pPr>
        <w:rPr>
          <w:b/>
          <w:bCs/>
          <w:sz w:val="28"/>
          <w:szCs w:val="28"/>
          <w:lang w:val="es-EC"/>
        </w:rPr>
      </w:pPr>
      <w:r w:rsidRPr="00832217">
        <w:rPr>
          <w:b/>
          <w:bCs/>
          <w:sz w:val="28"/>
          <w:szCs w:val="28"/>
          <w:lang w:val="es-EC"/>
        </w:rPr>
        <w:t>Taller</w:t>
      </w:r>
    </w:p>
    <w:p w14:paraId="791A017D" w14:textId="7407F28E" w:rsidR="00832217" w:rsidRPr="008C303B" w:rsidRDefault="008C303B" w:rsidP="00832217">
      <w:pPr>
        <w:pStyle w:val="Prrafodelista"/>
        <w:numPr>
          <w:ilvl w:val="0"/>
          <w:numId w:val="16"/>
        </w:numPr>
        <w:rPr>
          <w:b/>
          <w:bCs/>
          <w:sz w:val="28"/>
          <w:szCs w:val="28"/>
          <w:lang w:val="es-EC"/>
        </w:rPr>
      </w:pPr>
      <w:r w:rsidRPr="008C303B">
        <w:rPr>
          <w:b/>
          <w:bCs/>
          <w:lang w:val="es-EC"/>
        </w:rPr>
        <w:t>Encuentra el punto de equilibrio en unidades con los siguientes datos.</w:t>
      </w:r>
    </w:p>
    <w:p w14:paraId="75B823A0" w14:textId="77777777" w:rsidR="00832217" w:rsidRPr="009F7764" w:rsidRDefault="00832217" w:rsidP="00832217">
      <w:pPr>
        <w:pStyle w:val="Prrafodelista"/>
        <w:rPr>
          <w:sz w:val="24"/>
          <w:szCs w:val="24"/>
          <w:lang w:val="es-EC"/>
        </w:rPr>
      </w:pPr>
    </w:p>
    <w:p w14:paraId="2B30224B" w14:textId="7214101C" w:rsidR="003B3F71" w:rsidRPr="00832217" w:rsidRDefault="008C303B" w:rsidP="00832217">
      <w:pPr>
        <w:pStyle w:val="Prrafodelista"/>
        <w:rPr>
          <w:sz w:val="24"/>
          <w:szCs w:val="24"/>
          <w:lang w:val="es-EC"/>
        </w:rPr>
      </w:pPr>
      <w:r>
        <w:rPr>
          <w:noProof/>
        </w:rPr>
        <w:drawing>
          <wp:inline distT="0" distB="0" distL="0" distR="0" wp14:anchorId="06BAEA1A" wp14:editId="0615F74F">
            <wp:extent cx="5054369" cy="2924175"/>
            <wp:effectExtent l="0" t="0" r="0" b="0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 rotWithShape="1">
                    <a:blip r:embed="rId10"/>
                    <a:srcRect l="41412" t="29885" r="14290" b="24532"/>
                    <a:stretch/>
                  </pic:blipFill>
                  <pic:spPr bwMode="auto">
                    <a:xfrm>
                      <a:off x="0" y="0"/>
                      <a:ext cx="5072254" cy="293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05C7A" w14:textId="6A57A2D6" w:rsidR="003B3F71" w:rsidRPr="008C303B" w:rsidRDefault="008C303B" w:rsidP="008C303B">
      <w:pPr>
        <w:pStyle w:val="Prrafodelista"/>
        <w:numPr>
          <w:ilvl w:val="0"/>
          <w:numId w:val="16"/>
        </w:numPr>
        <w:rPr>
          <w:rFonts w:asciiTheme="majorHAnsi" w:hAnsiTheme="majorHAnsi" w:cstheme="majorHAnsi"/>
          <w:b/>
          <w:bCs/>
          <w:lang w:val="es-EC"/>
        </w:rPr>
      </w:pPr>
      <w:r w:rsidRPr="008C303B">
        <w:rPr>
          <w:b/>
          <w:bCs/>
          <w:lang w:val="es-EC"/>
        </w:rPr>
        <w:t>Escribe la importancia del punto de equilibrio para un emprendimiento</w:t>
      </w:r>
    </w:p>
    <w:sectPr w:rsidR="003B3F71" w:rsidRPr="008C303B" w:rsidSect="00832217">
      <w:headerReference w:type="default" r:id="rId11"/>
      <w:footerReference w:type="default" r:id="rId12"/>
      <w:headerReference w:type="first" r:id="rId13"/>
      <w:pgSz w:w="12240" w:h="15840"/>
      <w:pgMar w:top="113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CAA27" w14:textId="77777777" w:rsidR="00606EAC" w:rsidRDefault="00606EAC" w:rsidP="003B3F71">
      <w:pPr>
        <w:spacing w:after="0" w:line="240" w:lineRule="auto"/>
      </w:pPr>
      <w:r>
        <w:separator/>
      </w:r>
    </w:p>
  </w:endnote>
  <w:endnote w:type="continuationSeparator" w:id="0">
    <w:p w14:paraId="01FD380E" w14:textId="77777777" w:rsidR="00606EAC" w:rsidRDefault="00606EAC" w:rsidP="003B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62713" w14:textId="3DA14EF9"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  <w:p w14:paraId="0295D667" w14:textId="7B8AB78B"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  <w:p w14:paraId="494EE05E" w14:textId="77777777"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  <w:p w14:paraId="720263C5" w14:textId="77777777"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B6CBA" w14:textId="77777777" w:rsidR="00606EAC" w:rsidRDefault="00606EAC" w:rsidP="003B3F71">
      <w:pPr>
        <w:spacing w:after="0" w:line="240" w:lineRule="auto"/>
      </w:pPr>
      <w:r>
        <w:separator/>
      </w:r>
    </w:p>
  </w:footnote>
  <w:footnote w:type="continuationSeparator" w:id="0">
    <w:p w14:paraId="3F7C2618" w14:textId="77777777" w:rsidR="00606EAC" w:rsidRDefault="00606EAC" w:rsidP="003B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5CF69" w14:textId="12AACDAE" w:rsidR="00D74016" w:rsidRPr="00D74016" w:rsidRDefault="00D74016" w:rsidP="00D74016">
    <w:pPr>
      <w:pStyle w:val="Sinespaciado"/>
      <w:jc w:val="center"/>
      <w:rPr>
        <w:rFonts w:ascii="Times New Roman" w:hAnsi="Times New Roman" w:cs="Times New Roman"/>
        <w:sz w:val="28"/>
        <w:szCs w:val="28"/>
        <w:lang w:val="es-E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C815" w14:textId="77777777" w:rsidR="00832217" w:rsidRDefault="00832217" w:rsidP="00832217">
    <w:pPr>
      <w:jc w:val="center"/>
      <w:rPr>
        <w:rFonts w:ascii="Times New Roman" w:hAnsi="Times New Roman" w:cs="Times New Roman"/>
        <w:b/>
        <w:color w:val="0070C0"/>
        <w:sz w:val="40"/>
        <w:szCs w:val="40"/>
        <w:lang w:val="es-EC"/>
      </w:rPr>
    </w:pPr>
    <w:r w:rsidRPr="003B3F71">
      <w:rPr>
        <w:noProof/>
      </w:rPr>
      <w:drawing>
        <wp:anchor distT="0" distB="0" distL="114300" distR="114300" simplePos="0" relativeHeight="251662336" behindDoc="1" locked="0" layoutInCell="1" allowOverlap="1" wp14:anchorId="0A62ECB3" wp14:editId="101F5457">
          <wp:simplePos x="0" y="0"/>
          <wp:positionH relativeFrom="leftMargin">
            <wp:posOffset>495300</wp:posOffset>
          </wp:positionH>
          <wp:positionV relativeFrom="paragraph">
            <wp:posOffset>-287655</wp:posOffset>
          </wp:positionV>
          <wp:extent cx="934720" cy="1047750"/>
          <wp:effectExtent l="0" t="0" r="0" b="0"/>
          <wp:wrapTight wrapText="bothSides">
            <wp:wrapPolygon edited="0">
              <wp:start x="0" y="0"/>
              <wp:lineTo x="0" y="21207"/>
              <wp:lineTo x="21130" y="21207"/>
              <wp:lineTo x="21130" y="0"/>
              <wp:lineTo x="0" y="0"/>
            </wp:wrapPolygon>
          </wp:wrapTight>
          <wp:docPr id="14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2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2F83">
      <w:rPr>
        <w:rFonts w:ascii="Times New Roman" w:hAnsi="Times New Roman" w:cs="Times New Roman"/>
        <w:b/>
        <w:noProof/>
        <w:color w:val="0070C0"/>
        <w:sz w:val="40"/>
        <w:szCs w:val="40"/>
      </w:rPr>
      <w:drawing>
        <wp:anchor distT="0" distB="0" distL="114300" distR="114300" simplePos="0" relativeHeight="251661312" behindDoc="1" locked="0" layoutInCell="1" allowOverlap="1" wp14:anchorId="1CF341C2" wp14:editId="3B2E7323">
          <wp:simplePos x="0" y="0"/>
          <wp:positionH relativeFrom="page">
            <wp:posOffset>5711190</wp:posOffset>
          </wp:positionH>
          <wp:positionV relativeFrom="paragraph">
            <wp:posOffset>-497205</wp:posOffset>
          </wp:positionV>
          <wp:extent cx="2079625" cy="514350"/>
          <wp:effectExtent l="0" t="0" r="0" b="0"/>
          <wp:wrapTight wrapText="bothSides">
            <wp:wrapPolygon edited="0">
              <wp:start x="0" y="0"/>
              <wp:lineTo x="0" y="20800"/>
              <wp:lineTo x="21369" y="20800"/>
              <wp:lineTo x="21369" y="0"/>
              <wp:lineTo x="0" y="0"/>
            </wp:wrapPolygon>
          </wp:wrapTight>
          <wp:docPr id="15" name="Picture 3" descr="FONDO COLEGIO VALLE-2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FONDO COLEGIO VALLE-2 (1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316" b="93040"/>
                  <a:stretch>
                    <a:fillRect/>
                  </a:stretch>
                </pic:blipFill>
                <pic:spPr bwMode="auto">
                  <a:xfrm>
                    <a:off x="0" y="0"/>
                    <a:ext cx="207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3F71">
      <w:rPr>
        <w:rFonts w:ascii="Times New Roman" w:hAnsi="Times New Roman" w:cs="Times New Roman"/>
        <w:b/>
        <w:color w:val="0070C0"/>
        <w:sz w:val="40"/>
        <w:szCs w:val="40"/>
        <w:lang w:val="es-EC"/>
      </w:rPr>
      <w:t>COLEGIO A DISTANCIA “V@LLE”</w:t>
    </w:r>
  </w:p>
  <w:p w14:paraId="69657F4E" w14:textId="67D7E0DD" w:rsidR="00832217" w:rsidRPr="00D74016" w:rsidRDefault="00832217" w:rsidP="00832217">
    <w:pPr>
      <w:pStyle w:val="Sinespaciado"/>
      <w:jc w:val="center"/>
      <w:rPr>
        <w:rFonts w:ascii="Times New Roman" w:hAnsi="Times New Roman" w:cs="Times New Roman"/>
        <w:sz w:val="30"/>
        <w:szCs w:val="30"/>
        <w:lang w:val="es-EC"/>
      </w:rPr>
    </w:pPr>
    <w:r w:rsidRPr="00D74016">
      <w:rPr>
        <w:rFonts w:ascii="Times New Roman" w:hAnsi="Times New Roman" w:cs="Times New Roman"/>
        <w:sz w:val="30"/>
        <w:szCs w:val="30"/>
        <w:lang w:val="es-EC"/>
      </w:rPr>
      <w:t>Bachillerato General Unificado</w:t>
    </w:r>
  </w:p>
  <w:p w14:paraId="75D1BD95" w14:textId="31FAF360" w:rsidR="00832217" w:rsidRDefault="00832217" w:rsidP="00832217">
    <w:pPr>
      <w:pStyle w:val="Sinespaciado"/>
      <w:jc w:val="center"/>
      <w:rPr>
        <w:rFonts w:ascii="Times New Roman" w:hAnsi="Times New Roman" w:cs="Times New Roman"/>
        <w:sz w:val="28"/>
        <w:szCs w:val="28"/>
        <w:lang w:val="es-EC"/>
      </w:rPr>
    </w:pPr>
    <w:r>
      <w:rPr>
        <w:rFonts w:ascii="Times New Roman" w:hAnsi="Times New Roman" w:cs="Times New Roman"/>
        <w:sz w:val="28"/>
        <w:szCs w:val="28"/>
        <w:lang w:val="es-EC"/>
      </w:rPr>
      <w:t xml:space="preserve">Emprendimiento y Gestión </w:t>
    </w:r>
  </w:p>
  <w:p w14:paraId="1B445073" w14:textId="76AE2B5A" w:rsidR="00572FA0" w:rsidRPr="00D74016" w:rsidRDefault="00572FA0" w:rsidP="00572FA0">
    <w:pPr>
      <w:pStyle w:val="Sinespaciado"/>
      <w:jc w:val="center"/>
      <w:rPr>
        <w:rFonts w:ascii="Times New Roman" w:hAnsi="Times New Roman" w:cs="Times New Roman"/>
        <w:sz w:val="28"/>
        <w:szCs w:val="28"/>
        <w:lang w:val="es-EC"/>
      </w:rPr>
    </w:pPr>
    <w:r>
      <w:rPr>
        <w:rFonts w:ascii="Times New Roman" w:hAnsi="Times New Roman" w:cs="Times New Roman"/>
        <w:sz w:val="28"/>
        <w:szCs w:val="28"/>
        <w:lang w:val="es-EC"/>
      </w:rPr>
      <w:t>Taller</w:t>
    </w:r>
    <w:r w:rsidR="008F6043">
      <w:rPr>
        <w:rFonts w:ascii="Times New Roman" w:hAnsi="Times New Roman" w:cs="Times New Roman"/>
        <w:sz w:val="28"/>
        <w:szCs w:val="28"/>
        <w:lang w:val="es-EC"/>
      </w:rPr>
      <w:t xml:space="preserve"> </w:t>
    </w:r>
    <w:r w:rsidR="008C303B">
      <w:rPr>
        <w:rFonts w:ascii="Times New Roman" w:hAnsi="Times New Roman" w:cs="Times New Roman"/>
        <w:sz w:val="28"/>
        <w:szCs w:val="28"/>
        <w:lang w:val="es-EC"/>
      </w:rPr>
      <w:t>3</w:t>
    </w:r>
  </w:p>
  <w:p w14:paraId="0EF7C438" w14:textId="77777777" w:rsidR="00832217" w:rsidRPr="00832217" w:rsidRDefault="00832217">
    <w:pPr>
      <w:pStyle w:val="Encabezado"/>
      <w:rPr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C3B"/>
    <w:multiLevelType w:val="hybridMultilevel"/>
    <w:tmpl w:val="7700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0FBC"/>
    <w:multiLevelType w:val="hybridMultilevel"/>
    <w:tmpl w:val="9A842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757"/>
    <w:multiLevelType w:val="multilevel"/>
    <w:tmpl w:val="4162C1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BE2506"/>
    <w:multiLevelType w:val="hybridMultilevel"/>
    <w:tmpl w:val="A63E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C0B42"/>
    <w:multiLevelType w:val="multilevel"/>
    <w:tmpl w:val="315C16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01E524B"/>
    <w:multiLevelType w:val="hybridMultilevel"/>
    <w:tmpl w:val="52923620"/>
    <w:lvl w:ilvl="0" w:tplc="C60E89CA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04424"/>
    <w:multiLevelType w:val="hybridMultilevel"/>
    <w:tmpl w:val="A9D010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BA70B5"/>
    <w:multiLevelType w:val="hybridMultilevel"/>
    <w:tmpl w:val="99E67292"/>
    <w:lvl w:ilvl="0" w:tplc="24E61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9F72033"/>
    <w:multiLevelType w:val="hybridMultilevel"/>
    <w:tmpl w:val="1CB6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A187D"/>
    <w:multiLevelType w:val="hybridMultilevel"/>
    <w:tmpl w:val="8EF4C68C"/>
    <w:lvl w:ilvl="0" w:tplc="1E1A479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E27AF"/>
    <w:multiLevelType w:val="hybridMultilevel"/>
    <w:tmpl w:val="5C080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447D5"/>
    <w:multiLevelType w:val="hybridMultilevel"/>
    <w:tmpl w:val="58E25096"/>
    <w:lvl w:ilvl="0" w:tplc="851633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67E83"/>
    <w:multiLevelType w:val="hybridMultilevel"/>
    <w:tmpl w:val="3BF6D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750745"/>
    <w:multiLevelType w:val="hybridMultilevel"/>
    <w:tmpl w:val="BC10645C"/>
    <w:lvl w:ilvl="0" w:tplc="7C52ED7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B1896"/>
    <w:multiLevelType w:val="hybridMultilevel"/>
    <w:tmpl w:val="E85CD7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14D1D"/>
    <w:multiLevelType w:val="hybridMultilevel"/>
    <w:tmpl w:val="3E98E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9"/>
  </w:num>
  <w:num w:numId="7">
    <w:abstractNumId w:val="6"/>
  </w:num>
  <w:num w:numId="8">
    <w:abstractNumId w:val="2"/>
  </w:num>
  <w:num w:numId="9">
    <w:abstractNumId w:val="12"/>
  </w:num>
  <w:num w:numId="10">
    <w:abstractNumId w:val="8"/>
  </w:num>
  <w:num w:numId="11">
    <w:abstractNumId w:val="7"/>
  </w:num>
  <w:num w:numId="12">
    <w:abstractNumId w:val="14"/>
  </w:num>
  <w:num w:numId="13">
    <w:abstractNumId w:val="13"/>
  </w:num>
  <w:num w:numId="14">
    <w:abstractNumId w:val="10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F71"/>
    <w:rsid w:val="00000BDC"/>
    <w:rsid w:val="0002052F"/>
    <w:rsid w:val="00034815"/>
    <w:rsid w:val="000520C8"/>
    <w:rsid w:val="00062A5B"/>
    <w:rsid w:val="00076ECD"/>
    <w:rsid w:val="000A3F66"/>
    <w:rsid w:val="000B046B"/>
    <w:rsid w:val="000E6B88"/>
    <w:rsid w:val="00121FF9"/>
    <w:rsid w:val="00123F82"/>
    <w:rsid w:val="00125C69"/>
    <w:rsid w:val="00132232"/>
    <w:rsid w:val="00133BBE"/>
    <w:rsid w:val="00157E95"/>
    <w:rsid w:val="0019481E"/>
    <w:rsid w:val="001A10F6"/>
    <w:rsid w:val="001A6D07"/>
    <w:rsid w:val="001C6E2A"/>
    <w:rsid w:val="001D552E"/>
    <w:rsid w:val="0020017F"/>
    <w:rsid w:val="00227B7C"/>
    <w:rsid w:val="0023201F"/>
    <w:rsid w:val="00250E02"/>
    <w:rsid w:val="00283021"/>
    <w:rsid w:val="002B2BD3"/>
    <w:rsid w:val="002B31B6"/>
    <w:rsid w:val="002C1392"/>
    <w:rsid w:val="002C610E"/>
    <w:rsid w:val="002D599D"/>
    <w:rsid w:val="002D71CD"/>
    <w:rsid w:val="002E220D"/>
    <w:rsid w:val="002E67FC"/>
    <w:rsid w:val="00301D9F"/>
    <w:rsid w:val="00337ACB"/>
    <w:rsid w:val="003474AA"/>
    <w:rsid w:val="00347BD6"/>
    <w:rsid w:val="0035764A"/>
    <w:rsid w:val="0036279D"/>
    <w:rsid w:val="00366BFB"/>
    <w:rsid w:val="00380AC7"/>
    <w:rsid w:val="003829EE"/>
    <w:rsid w:val="00391F10"/>
    <w:rsid w:val="003A03AC"/>
    <w:rsid w:val="003A2F3D"/>
    <w:rsid w:val="003A4707"/>
    <w:rsid w:val="003A4CB5"/>
    <w:rsid w:val="003A634A"/>
    <w:rsid w:val="003B3F71"/>
    <w:rsid w:val="003E7794"/>
    <w:rsid w:val="003F09E4"/>
    <w:rsid w:val="0040771C"/>
    <w:rsid w:val="00407EF5"/>
    <w:rsid w:val="00432CD7"/>
    <w:rsid w:val="00441FF1"/>
    <w:rsid w:val="0045695E"/>
    <w:rsid w:val="00483582"/>
    <w:rsid w:val="004A004D"/>
    <w:rsid w:val="004A4BA3"/>
    <w:rsid w:val="004D131D"/>
    <w:rsid w:val="005030FA"/>
    <w:rsid w:val="00505263"/>
    <w:rsid w:val="00513A74"/>
    <w:rsid w:val="0053363C"/>
    <w:rsid w:val="00572FA0"/>
    <w:rsid w:val="00576942"/>
    <w:rsid w:val="005F6B09"/>
    <w:rsid w:val="00606EAC"/>
    <w:rsid w:val="00615AFD"/>
    <w:rsid w:val="006167A9"/>
    <w:rsid w:val="00665E0E"/>
    <w:rsid w:val="006A072B"/>
    <w:rsid w:val="006B7C01"/>
    <w:rsid w:val="006C14C8"/>
    <w:rsid w:val="006C5883"/>
    <w:rsid w:val="006C748F"/>
    <w:rsid w:val="006D3D44"/>
    <w:rsid w:val="006D499A"/>
    <w:rsid w:val="006E3AD9"/>
    <w:rsid w:val="00702411"/>
    <w:rsid w:val="0071108B"/>
    <w:rsid w:val="00711E5A"/>
    <w:rsid w:val="00731684"/>
    <w:rsid w:val="007335CD"/>
    <w:rsid w:val="007767EF"/>
    <w:rsid w:val="00797903"/>
    <w:rsid w:val="007A0FC8"/>
    <w:rsid w:val="007C7769"/>
    <w:rsid w:val="007E6E12"/>
    <w:rsid w:val="00810DA5"/>
    <w:rsid w:val="00816A26"/>
    <w:rsid w:val="00816AED"/>
    <w:rsid w:val="00832217"/>
    <w:rsid w:val="0083299F"/>
    <w:rsid w:val="00864084"/>
    <w:rsid w:val="00867429"/>
    <w:rsid w:val="00875C71"/>
    <w:rsid w:val="00877BE0"/>
    <w:rsid w:val="00881AC7"/>
    <w:rsid w:val="00897A81"/>
    <w:rsid w:val="008C303B"/>
    <w:rsid w:val="008F247E"/>
    <w:rsid w:val="008F6043"/>
    <w:rsid w:val="008F629D"/>
    <w:rsid w:val="009101B7"/>
    <w:rsid w:val="00911ECF"/>
    <w:rsid w:val="00940E75"/>
    <w:rsid w:val="00960AF7"/>
    <w:rsid w:val="00974A93"/>
    <w:rsid w:val="0097612D"/>
    <w:rsid w:val="009A792B"/>
    <w:rsid w:val="009C3E34"/>
    <w:rsid w:val="009E5E34"/>
    <w:rsid w:val="00A05814"/>
    <w:rsid w:val="00A506CF"/>
    <w:rsid w:val="00A57260"/>
    <w:rsid w:val="00A72C4A"/>
    <w:rsid w:val="00A91DB8"/>
    <w:rsid w:val="00AD68F7"/>
    <w:rsid w:val="00B20F01"/>
    <w:rsid w:val="00B2557C"/>
    <w:rsid w:val="00B314FC"/>
    <w:rsid w:val="00B31B84"/>
    <w:rsid w:val="00B4645D"/>
    <w:rsid w:val="00B62E73"/>
    <w:rsid w:val="00BA0D43"/>
    <w:rsid w:val="00BA5413"/>
    <w:rsid w:val="00BC033D"/>
    <w:rsid w:val="00BD5F24"/>
    <w:rsid w:val="00BF10E9"/>
    <w:rsid w:val="00BF160D"/>
    <w:rsid w:val="00C12F83"/>
    <w:rsid w:val="00C27D6E"/>
    <w:rsid w:val="00C57E4D"/>
    <w:rsid w:val="00C926B7"/>
    <w:rsid w:val="00CB4F14"/>
    <w:rsid w:val="00CB4F64"/>
    <w:rsid w:val="00CB7CBF"/>
    <w:rsid w:val="00CC18CC"/>
    <w:rsid w:val="00CE4101"/>
    <w:rsid w:val="00CE52EA"/>
    <w:rsid w:val="00CE5954"/>
    <w:rsid w:val="00D028E5"/>
    <w:rsid w:val="00D060FE"/>
    <w:rsid w:val="00D07536"/>
    <w:rsid w:val="00D3375E"/>
    <w:rsid w:val="00D5278E"/>
    <w:rsid w:val="00D73A45"/>
    <w:rsid w:val="00D74016"/>
    <w:rsid w:val="00D972D4"/>
    <w:rsid w:val="00DD6D2A"/>
    <w:rsid w:val="00DE65EB"/>
    <w:rsid w:val="00DE7292"/>
    <w:rsid w:val="00E05A71"/>
    <w:rsid w:val="00E40A88"/>
    <w:rsid w:val="00E437A5"/>
    <w:rsid w:val="00E533B1"/>
    <w:rsid w:val="00E777D6"/>
    <w:rsid w:val="00E91CF5"/>
    <w:rsid w:val="00EA72EF"/>
    <w:rsid w:val="00EB012B"/>
    <w:rsid w:val="00EE6C18"/>
    <w:rsid w:val="00F0022F"/>
    <w:rsid w:val="00F017DB"/>
    <w:rsid w:val="00F10F6C"/>
    <w:rsid w:val="00F12DBF"/>
    <w:rsid w:val="00F700C5"/>
    <w:rsid w:val="00F94F9B"/>
    <w:rsid w:val="00FE0298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225FA"/>
  <w15:chartTrackingRefBased/>
  <w15:docId w15:val="{A3759003-EA09-469E-9DBD-D81F8428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2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3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3F71"/>
  </w:style>
  <w:style w:type="paragraph" w:styleId="Piedepgina">
    <w:name w:val="footer"/>
    <w:basedOn w:val="Normal"/>
    <w:link w:val="PiedepginaCar"/>
    <w:uiPriority w:val="99"/>
    <w:unhideWhenUsed/>
    <w:rsid w:val="003B3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3F71"/>
  </w:style>
  <w:style w:type="paragraph" w:styleId="Prrafodelista">
    <w:name w:val="List Paragraph"/>
    <w:basedOn w:val="Normal"/>
    <w:uiPriority w:val="34"/>
    <w:qFormat/>
    <w:rsid w:val="00132232"/>
    <w:pPr>
      <w:ind w:left="720"/>
      <w:contextualSpacing/>
    </w:pPr>
  </w:style>
  <w:style w:type="paragraph" w:customStyle="1" w:styleId="Default">
    <w:name w:val="Default"/>
    <w:rsid w:val="001A10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3299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2D59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Bryan Tu reys</cp:lastModifiedBy>
  <cp:revision>2</cp:revision>
  <dcterms:created xsi:type="dcterms:W3CDTF">2021-08-16T22:24:00Z</dcterms:created>
  <dcterms:modified xsi:type="dcterms:W3CDTF">2021-08-16T22:24:00Z</dcterms:modified>
</cp:coreProperties>
</file>